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spacing w:before="0" w:beforeLines="0" w:after="0" w:afterLines="0" w:line="600" w:lineRule="exact"/>
        <w:jc w:val="center"/>
        <w:rPr>
          <w:rFonts w:ascii="黑体" w:hAnsi="黑体" w:eastAsia="黑体" w:cs="黑体"/>
          <w:b w:val="0"/>
          <w:bCs w:val="0"/>
          <w:color w:val="000000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Cs w:val="36"/>
          <w:lang w:eastAsia="zh-CN"/>
        </w:rPr>
        <w:t>茌平区</w:t>
      </w:r>
      <w:r>
        <w:rPr>
          <w:rFonts w:hint="eastAsia" w:ascii="黑体" w:hAnsi="黑体" w:eastAsia="黑体" w:cs="黑体"/>
          <w:b w:val="0"/>
          <w:bCs w:val="0"/>
          <w:color w:val="000000"/>
          <w:szCs w:val="36"/>
        </w:rPr>
        <w:t>公共资源交易中心</w:t>
      </w: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36"/>
        </w:rPr>
        <w:t>保证金线下退款登记簿（</w:t>
      </w:r>
      <w:r>
        <w:rPr>
          <w:rFonts w:hint="eastAsia" w:ascii="黑体" w:hAnsi="黑体" w:eastAsia="黑体" w:cs="黑体"/>
          <w:color w:val="000000"/>
          <w:sz w:val="44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sz w:val="44"/>
          <w:szCs w:val="36"/>
        </w:rPr>
        <w:t>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85"/>
        <w:gridCol w:w="1427"/>
        <w:gridCol w:w="1066"/>
        <w:gridCol w:w="1216"/>
        <w:gridCol w:w="1006"/>
        <w:gridCol w:w="1243"/>
        <w:gridCol w:w="108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退款日期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收款人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收款人账号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金额</w:t>
            </w:r>
          </w:p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（万元）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转出行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项目名称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Tahoma" w:hAnsi="Tahoma" w:eastAsia="微软雅黑"/>
          <w:color w:val="00000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37EDC"/>
    <w:rsid w:val="4353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2021-12-09T06:10:00Z</dcterms:created>
  <dc:creator>齐天大圣</dc:creator>
  <cp:lastModifiedBy>齐天大圣</cp:lastModifiedBy>
  <dcterms:modified xsi:type="dcterms:W3CDTF">2021-12-09T06:12:49Z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582708F4EE1747FA80B8D101E594976B</vt:lpwstr>
  </property>
</Properties>
</file>